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2" w:rsidRDefault="009A5BB2" w:rsidP="006C0DBC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329"/>
        <w:gridCol w:w="3547"/>
      </w:tblGrid>
      <w:tr w:rsidR="009A5BB2" w:rsidTr="00904571">
        <w:trPr>
          <w:jc w:val="center"/>
        </w:trPr>
        <w:tc>
          <w:tcPr>
            <w:tcW w:w="2265" w:type="dxa"/>
          </w:tcPr>
          <w:p w:rsidR="009A5BB2" w:rsidRDefault="009A5BB2" w:rsidP="00904571">
            <w:r>
              <w:rPr>
                <w:noProof/>
                <w:lang w:eastAsia="pl-PL"/>
              </w:rPr>
              <w:drawing>
                <wp:inline distT="0" distB="0" distL="0" distR="0">
                  <wp:extent cx="889635" cy="474654"/>
                  <wp:effectExtent l="0" t="0" r="5715" b="1905"/>
                  <wp:docPr id="1641789620" name="Obraz 1641789620" descr="Obraz zawierający tekst, wizytówka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916353" name="Obraz 4" descr="Obraz zawierający tekst, wizytówka, Czcionka, logo&#10;&#10;Opis wygenerowany automatyczni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314" t="10247" r="9491" b="15133"/>
                          <a:stretch/>
                        </pic:blipFill>
                        <pic:spPr bwMode="auto">
                          <a:xfrm>
                            <a:off x="0" y="0"/>
                            <a:ext cx="900935" cy="48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9A5BB2" w:rsidRDefault="009A5BB2" w:rsidP="009045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2731" cy="506034"/>
                  <wp:effectExtent l="0" t="0" r="0" b="8890"/>
                  <wp:docPr id="99429493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02" cy="52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A5BB2" w:rsidRDefault="009A5BB2" w:rsidP="009045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1591" cy="460403"/>
                  <wp:effectExtent l="0" t="0" r="0" b="0"/>
                  <wp:docPr id="131864965" name="Obraz 2" descr="Nowy wizerunek województwa mazowiec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wy wizerunek województwa mazowiec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263" cy="48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A5BB2" w:rsidRDefault="009A5BB2" w:rsidP="00904571">
            <w:r>
              <w:rPr>
                <w:noProof/>
                <w:lang w:eastAsia="pl-PL"/>
              </w:rPr>
              <w:drawing>
                <wp:inline distT="0" distB="0" distL="0" distR="0">
                  <wp:extent cx="2109945" cy="474345"/>
                  <wp:effectExtent l="0" t="0" r="5080" b="1905"/>
                  <wp:docPr id="862621132" name="Obraz 862621132" descr="Obraz zawierający tekst, Czcionka, symbol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7417" name="Obraz 3" descr="Obraz zawierający tekst, Czcionka, symbol, logo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460" cy="48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BB2" w:rsidRDefault="009A5BB2" w:rsidP="006C0DBC"/>
    <w:p w:rsidR="00E8094A" w:rsidRPr="006C0DBC" w:rsidRDefault="009A5BB2" w:rsidP="009A5BB2">
      <w:pPr>
        <w:jc w:val="center"/>
        <w:rPr>
          <w:b/>
        </w:rPr>
      </w:pPr>
      <w:r w:rsidRPr="006C0DBC">
        <w:rPr>
          <w:b/>
        </w:rPr>
        <w:t>Harmonogram naborów wniosków na rok 2024</w:t>
      </w:r>
    </w:p>
    <w:tbl>
      <w:tblPr>
        <w:tblStyle w:val="Tabela-Siatka"/>
        <w:tblW w:w="15451" w:type="dxa"/>
        <w:tblInd w:w="-885" w:type="dxa"/>
        <w:tblLook w:val="04A0"/>
      </w:tblPr>
      <w:tblGrid>
        <w:gridCol w:w="675"/>
        <w:gridCol w:w="2268"/>
        <w:gridCol w:w="3153"/>
        <w:gridCol w:w="3685"/>
        <w:gridCol w:w="2127"/>
        <w:gridCol w:w="1701"/>
        <w:gridCol w:w="1842"/>
      </w:tblGrid>
      <w:tr w:rsidR="006C0DBC" w:rsidTr="006C0DBC">
        <w:trPr>
          <w:trHeight w:val="806"/>
        </w:trPr>
        <w:tc>
          <w:tcPr>
            <w:tcW w:w="675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9A5BB2" w:rsidRPr="006C0DBC" w:rsidRDefault="009A5BB2" w:rsidP="006C0DBC">
            <w:pPr>
              <w:ind w:left="-249" w:firstLine="249"/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Obszar Geograficzny</w:t>
            </w:r>
          </w:p>
        </w:tc>
        <w:tc>
          <w:tcPr>
            <w:tcW w:w="3153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Nazwa interwencji /rodzaj operacji/cel szczegółowy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 xml:space="preserve">Podmioty uprawnione do ubiegania się o przyznanie pomocy 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Orientacyjny limit środków przeznaczony na nabór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Termin rozpoczęcia naboru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9A5BB2" w:rsidRPr="006C0DBC" w:rsidRDefault="009A5BB2" w:rsidP="009A5BB2">
            <w:pPr>
              <w:jc w:val="center"/>
              <w:rPr>
                <w:b/>
                <w:sz w:val="20"/>
                <w:szCs w:val="20"/>
              </w:rPr>
            </w:pPr>
            <w:r w:rsidRPr="006C0DBC">
              <w:rPr>
                <w:b/>
                <w:sz w:val="20"/>
                <w:szCs w:val="20"/>
              </w:rPr>
              <w:t>Termin zakończenia naboru</w:t>
            </w:r>
          </w:p>
        </w:tc>
      </w:tr>
      <w:tr w:rsidR="009A5BB2" w:rsidTr="006C0DBC">
        <w:trPr>
          <w:trHeight w:val="806"/>
        </w:trPr>
        <w:tc>
          <w:tcPr>
            <w:tcW w:w="675" w:type="dxa"/>
          </w:tcPr>
          <w:p w:rsidR="009A5BB2" w:rsidRDefault="009A5BB2" w:rsidP="009A5BB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9A5BB2" w:rsidRPr="006C0DBC" w:rsidRDefault="009A5BB2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Obszar 12 gmin Województwa Mazowieckiego to jest: Bieżuń, Glinojeck, Kuczbork, Lipowiec Kościelny, Lubowidz, Lutocin, Radzanów, Siemiątkowo, Strzegowo, Szreńsk, Wiśniewo, Żuromin</w:t>
            </w:r>
          </w:p>
          <w:p w:rsidR="009A5BB2" w:rsidRPr="006C0DBC" w:rsidRDefault="009A5BB2" w:rsidP="009A5BB2">
            <w:pPr>
              <w:jc w:val="center"/>
              <w:rPr>
                <w:sz w:val="20"/>
                <w:szCs w:val="20"/>
              </w:rPr>
            </w:pPr>
          </w:p>
          <w:p w:rsidR="009A5BB2" w:rsidRPr="006C0DBC" w:rsidRDefault="009A5BB2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</w:tcPr>
          <w:p w:rsidR="009A5BB2" w:rsidRPr="006C0DBC" w:rsidRDefault="006C0DBC" w:rsidP="009A5B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0DBC">
              <w:rPr>
                <w:rFonts w:ascii="Calibri" w:hAnsi="Calibri" w:cs="Calibri"/>
                <w:sz w:val="20"/>
                <w:szCs w:val="20"/>
              </w:rPr>
              <w:t>zakres wsparcia wg PS WPR: 7. Włączenie społeczne łączenie społeczne seniorów, ludzi młodych i osób w niekorzystnej sytuacji </w:t>
            </w:r>
          </w:p>
          <w:p w:rsidR="006C0DBC" w:rsidRPr="006C0DBC" w:rsidRDefault="006C0DBC" w:rsidP="009A5B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Przedsięwzięcia w ramach celu szczegółowego 1. Zaspokajanie potrzeb społecznych mieszkańców obszaru LSR</w:t>
            </w: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  <w:u w:val="single"/>
              </w:rPr>
              <w:t>P.1.1</w:t>
            </w:r>
            <w:r w:rsidRPr="006C0DBC">
              <w:rPr>
                <w:sz w:val="20"/>
                <w:szCs w:val="20"/>
              </w:rPr>
              <w:t xml:space="preserve"> Włączenie społeczne mieszkańców obszaru LSR</w:t>
            </w:r>
          </w:p>
        </w:tc>
        <w:tc>
          <w:tcPr>
            <w:tcW w:w="3685" w:type="dxa"/>
          </w:tcPr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 seniorzy (osoby powyżej 60 roku życia)</w:t>
            </w:r>
          </w:p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 xml:space="preserve">• ludzie młodzi (osoby do 25 roku życia), </w:t>
            </w:r>
          </w:p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 xml:space="preserve">• osoby w niekorzystnej sytuacji (osoby z </w:t>
            </w:r>
            <w:proofErr w:type="spellStart"/>
            <w:r w:rsidRPr="006C0DBC">
              <w:rPr>
                <w:rFonts w:cstheme="minorHAnsi"/>
                <w:sz w:val="20"/>
                <w:szCs w:val="20"/>
              </w:rPr>
              <w:t>niepełnosprawnościami</w:t>
            </w:r>
            <w:proofErr w:type="spellEnd"/>
            <w:r w:rsidRPr="006C0DBC">
              <w:rPr>
                <w:rFonts w:cstheme="minorHAnsi"/>
                <w:sz w:val="20"/>
                <w:szCs w:val="20"/>
              </w:rPr>
              <w:t xml:space="preserve"> i ich opiekunowie, kobiety, migranci, rolnicy z małych gospodarstw niskotowarowych</w:t>
            </w:r>
          </w:p>
          <w:p w:rsidR="009A5BB2" w:rsidRPr="006C0DBC" w:rsidRDefault="006C0DBC" w:rsidP="006C0DBC">
            <w:pPr>
              <w:rPr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osoby poszukujące zatrudnienia np. mieszkańcy osiedli po-PGR)</w:t>
            </w:r>
          </w:p>
        </w:tc>
        <w:tc>
          <w:tcPr>
            <w:tcW w:w="2127" w:type="dxa"/>
          </w:tcPr>
          <w:p w:rsidR="009A5BB2" w:rsidRPr="006C0DBC" w:rsidRDefault="00554D01" w:rsidP="009A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zł</w:t>
            </w:r>
          </w:p>
        </w:tc>
        <w:tc>
          <w:tcPr>
            <w:tcW w:w="1701" w:type="dxa"/>
          </w:tcPr>
          <w:p w:rsidR="009A5BB2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listopad 2024</w:t>
            </w:r>
          </w:p>
        </w:tc>
        <w:tc>
          <w:tcPr>
            <w:tcW w:w="1842" w:type="dxa"/>
          </w:tcPr>
          <w:p w:rsidR="009A5BB2" w:rsidRPr="006C0DBC" w:rsidRDefault="006C0DBC" w:rsidP="006C0DBC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grudnia 2024</w:t>
            </w:r>
          </w:p>
        </w:tc>
      </w:tr>
      <w:tr w:rsidR="006C0DBC" w:rsidTr="006C0DBC">
        <w:trPr>
          <w:trHeight w:val="283"/>
        </w:trPr>
        <w:tc>
          <w:tcPr>
            <w:tcW w:w="675" w:type="dxa"/>
          </w:tcPr>
          <w:p w:rsidR="006C0DBC" w:rsidRDefault="006C0DBC" w:rsidP="009A5BB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Obszar 12 gmin Województwa Mazowieckiego to jest: Bieżuń, Glinojeck, Kuczbork, Lipowiec Kościelny, Lubowidz, Lutocin, Radzanów, Siemiątkowo, Strzegowo, Szreńsk, Wiśniewo, Żuromin</w:t>
            </w:r>
          </w:p>
        </w:tc>
        <w:tc>
          <w:tcPr>
            <w:tcW w:w="3153" w:type="dxa"/>
          </w:tcPr>
          <w:p w:rsidR="006C0DBC" w:rsidRPr="006C0DBC" w:rsidRDefault="006C0DBC" w:rsidP="009A5B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ascii="Calibri" w:hAnsi="Calibri" w:cs="Calibri"/>
                <w:sz w:val="20"/>
                <w:szCs w:val="20"/>
              </w:rPr>
              <w:t xml:space="preserve">zakres wsparcia wg PS </w:t>
            </w:r>
            <w:r w:rsidRPr="006C0DBC">
              <w:rPr>
                <w:rFonts w:cstheme="minorHAnsi"/>
                <w:sz w:val="20"/>
                <w:szCs w:val="20"/>
              </w:rPr>
              <w:t>WPR: 7. Kształtowanie świadomości obywatelskiej</w:t>
            </w:r>
          </w:p>
          <w:p w:rsidR="006C0DBC" w:rsidRPr="006C0DBC" w:rsidRDefault="006C0DBC" w:rsidP="009A5B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Przedsięwzięcia w ramach celu szczegółowego 1. Zaspokajanie potrzeb społecznych mieszkańców obszaru LSR</w:t>
            </w:r>
          </w:p>
          <w:p w:rsidR="006C0DBC" w:rsidRPr="006C0DBC" w:rsidRDefault="006C0DBC" w:rsidP="009A5B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  <w:u w:val="single"/>
              </w:rPr>
              <w:t>P.1.3</w:t>
            </w:r>
            <w:r w:rsidRPr="006C0DBC">
              <w:rPr>
                <w:rFonts w:cstheme="minorHAnsi"/>
                <w:sz w:val="20"/>
                <w:szCs w:val="20"/>
              </w:rPr>
              <w:t>.  Kultywowanie i propagowanie dziedzictwa kulturowego i walorów naturalnych</w:t>
            </w:r>
          </w:p>
        </w:tc>
        <w:tc>
          <w:tcPr>
            <w:tcW w:w="3685" w:type="dxa"/>
          </w:tcPr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 xml:space="preserve">• Organizacje społeczne i związki wyznaniowe, </w:t>
            </w:r>
          </w:p>
          <w:p w:rsidR="006C0DBC" w:rsidRPr="006C0DBC" w:rsidRDefault="006C0DBC" w:rsidP="006C0DBC">
            <w:pPr>
              <w:rPr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Administracja publiczna</w:t>
            </w:r>
          </w:p>
        </w:tc>
        <w:tc>
          <w:tcPr>
            <w:tcW w:w="2127" w:type="dxa"/>
          </w:tcPr>
          <w:p w:rsidR="006C0DBC" w:rsidRPr="006C0DBC" w:rsidRDefault="00554D01" w:rsidP="009A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zł</w:t>
            </w:r>
          </w:p>
        </w:tc>
        <w:tc>
          <w:tcPr>
            <w:tcW w:w="1701" w:type="dxa"/>
          </w:tcPr>
          <w:p w:rsidR="006C0DBC" w:rsidRPr="006C0DBC" w:rsidRDefault="006C0DBC" w:rsidP="00904571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listopad 2024</w:t>
            </w:r>
          </w:p>
        </w:tc>
        <w:tc>
          <w:tcPr>
            <w:tcW w:w="1842" w:type="dxa"/>
          </w:tcPr>
          <w:p w:rsidR="006C0DBC" w:rsidRPr="006C0DBC" w:rsidRDefault="006C0DBC" w:rsidP="00904571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grudnia 2024</w:t>
            </w:r>
          </w:p>
        </w:tc>
      </w:tr>
      <w:tr w:rsidR="006C0DBC" w:rsidTr="006C0DBC">
        <w:trPr>
          <w:trHeight w:val="806"/>
        </w:trPr>
        <w:tc>
          <w:tcPr>
            <w:tcW w:w="675" w:type="dxa"/>
          </w:tcPr>
          <w:p w:rsidR="006C0DBC" w:rsidRDefault="006C0DBC" w:rsidP="009A5BB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Obszar 12 gmin Województwa Mazowieckiego to jest: Bieżuń, Glinojeck, Kuczbork, Lipowiec Kościelny, Lubowidz, Lutocin, Radzanów, Siemiątkowo, Strzegowo, Szreńsk, Wiśniewo, Żuromin</w:t>
            </w:r>
          </w:p>
        </w:tc>
        <w:tc>
          <w:tcPr>
            <w:tcW w:w="3153" w:type="dxa"/>
          </w:tcPr>
          <w:p w:rsidR="006C0DBC" w:rsidRPr="006C0DBC" w:rsidRDefault="006C0DBC" w:rsidP="009A5BB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  <w:u w:val="single"/>
              </w:rPr>
            </w:pPr>
            <w:r w:rsidRPr="006C0DBC">
              <w:rPr>
                <w:sz w:val="20"/>
                <w:szCs w:val="20"/>
              </w:rPr>
              <w:t>Przedsięwzięcia w ramach celu szczegółowego 1. Zaspokajanie potrzeb społecznych mieszkańców obszaru LSR</w:t>
            </w:r>
          </w:p>
          <w:p w:rsidR="006C0DBC" w:rsidRPr="006C0DBC" w:rsidRDefault="006C0DBC" w:rsidP="009A5BB2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  <w:u w:val="single"/>
              </w:rPr>
              <w:t>P.1.4.</w:t>
            </w:r>
            <w:r w:rsidRPr="006C0DBC">
              <w:rPr>
                <w:sz w:val="20"/>
                <w:szCs w:val="20"/>
              </w:rPr>
              <w:t xml:space="preserve">  Wzmocnienie potencjału partnerstwa LGD</w:t>
            </w:r>
          </w:p>
        </w:tc>
        <w:tc>
          <w:tcPr>
            <w:tcW w:w="3685" w:type="dxa"/>
          </w:tcPr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Mieszkańcy obszaru LSR, Organizacje społeczne i związki wyznaniowe</w:t>
            </w:r>
          </w:p>
          <w:p w:rsidR="006C0DBC" w:rsidRPr="006C0DBC" w:rsidRDefault="006C0DBC" w:rsidP="006C0DBC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Administracja publiczna</w:t>
            </w:r>
          </w:p>
          <w:p w:rsidR="006C0DBC" w:rsidRPr="006C0DBC" w:rsidRDefault="006C0DBC" w:rsidP="006C0DBC">
            <w:pPr>
              <w:rPr>
                <w:sz w:val="20"/>
                <w:szCs w:val="20"/>
              </w:rPr>
            </w:pPr>
            <w:r w:rsidRPr="006C0DBC">
              <w:rPr>
                <w:rFonts w:cstheme="minorHAnsi"/>
                <w:sz w:val="20"/>
                <w:szCs w:val="20"/>
              </w:rPr>
              <w:t>• Przedsiębiorstwa</w:t>
            </w:r>
          </w:p>
        </w:tc>
        <w:tc>
          <w:tcPr>
            <w:tcW w:w="2127" w:type="dxa"/>
          </w:tcPr>
          <w:p w:rsidR="006C0DBC" w:rsidRPr="006C0DBC" w:rsidRDefault="00554D01" w:rsidP="009A5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56 250 zł</w:t>
            </w:r>
          </w:p>
        </w:tc>
        <w:tc>
          <w:tcPr>
            <w:tcW w:w="1701" w:type="dxa"/>
          </w:tcPr>
          <w:p w:rsidR="006C0DBC" w:rsidRPr="006C0DBC" w:rsidRDefault="006C0DBC" w:rsidP="00904571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listopad 2024</w:t>
            </w:r>
          </w:p>
        </w:tc>
        <w:tc>
          <w:tcPr>
            <w:tcW w:w="1842" w:type="dxa"/>
          </w:tcPr>
          <w:p w:rsidR="006C0DBC" w:rsidRPr="006C0DBC" w:rsidRDefault="006C0DBC" w:rsidP="00904571">
            <w:pPr>
              <w:jc w:val="center"/>
              <w:rPr>
                <w:sz w:val="20"/>
                <w:szCs w:val="20"/>
              </w:rPr>
            </w:pPr>
            <w:r w:rsidRPr="006C0DBC">
              <w:rPr>
                <w:sz w:val="20"/>
                <w:szCs w:val="20"/>
              </w:rPr>
              <w:t>15 grudnia 2024</w:t>
            </w:r>
          </w:p>
        </w:tc>
      </w:tr>
    </w:tbl>
    <w:p w:rsidR="009A5BB2" w:rsidRDefault="009A5BB2" w:rsidP="00F85ABE"/>
    <w:sectPr w:rsidR="009A5BB2" w:rsidSect="00F85AB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469"/>
    <w:multiLevelType w:val="hybridMultilevel"/>
    <w:tmpl w:val="FC9C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BB2"/>
    <w:rsid w:val="001D621C"/>
    <w:rsid w:val="002F3CE2"/>
    <w:rsid w:val="00554D01"/>
    <w:rsid w:val="006C0DBC"/>
    <w:rsid w:val="007109B4"/>
    <w:rsid w:val="00780385"/>
    <w:rsid w:val="009A5BB2"/>
    <w:rsid w:val="00AD6AAC"/>
    <w:rsid w:val="00D4293C"/>
    <w:rsid w:val="00F85ABE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</cp:lastModifiedBy>
  <cp:revision>2</cp:revision>
  <dcterms:created xsi:type="dcterms:W3CDTF">2024-04-19T11:10:00Z</dcterms:created>
  <dcterms:modified xsi:type="dcterms:W3CDTF">2024-04-19T11:10:00Z</dcterms:modified>
</cp:coreProperties>
</file>